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7C92F" w14:textId="77777777" w:rsidR="004D6207" w:rsidRDefault="00BC561E">
      <w:pPr>
        <w:widowControl w:val="0"/>
        <w:bidi/>
        <w:ind w:right="-20" w:hanging="2"/>
        <w:rPr>
          <w:rFonts w:ascii="Arial" w:eastAsia="Arial" w:hAnsi="Arial" w:cs="Arial"/>
          <w:sz w:val="20"/>
          <w:szCs w:val="20"/>
        </w:rPr>
      </w:pPr>
      <w:r>
        <w:rPr>
          <w:rFonts w:ascii="Arial" w:eastAsia="Arial" w:hAnsi="Arial" w:cs="Arial"/>
          <w:sz w:val="20"/>
          <w:szCs w:val="20"/>
          <w:rtl/>
          <w:lang w:bidi="ar"/>
        </w:rPr>
        <w:t>إلى ولي الأمر أو الوصي:</w:t>
      </w:r>
    </w:p>
    <w:p w14:paraId="09D7C930" w14:textId="77777777" w:rsidR="004D6207" w:rsidRDefault="004D6207">
      <w:pPr>
        <w:widowControl w:val="0"/>
        <w:spacing w:before="16"/>
        <w:ind w:hanging="2"/>
        <w:rPr>
          <w:rFonts w:ascii="Arial" w:eastAsia="Arial" w:hAnsi="Arial" w:cs="Arial"/>
          <w:sz w:val="20"/>
          <w:szCs w:val="20"/>
        </w:rPr>
      </w:pPr>
    </w:p>
    <w:p w14:paraId="09D7C931" w14:textId="77777777" w:rsidR="004D6207" w:rsidRDefault="00BC561E">
      <w:pPr>
        <w:widowControl w:val="0"/>
        <w:bidi/>
        <w:ind w:right="231" w:hanging="2"/>
        <w:rPr>
          <w:rFonts w:ascii="Arial" w:eastAsia="Arial" w:hAnsi="Arial" w:cs="Arial"/>
          <w:sz w:val="20"/>
          <w:szCs w:val="20"/>
        </w:rPr>
      </w:pPr>
      <w:r>
        <w:rPr>
          <w:rFonts w:ascii="Arial" w:eastAsia="Arial" w:hAnsi="Arial" w:cs="Arial"/>
          <w:sz w:val="20"/>
          <w:szCs w:val="20"/>
          <w:rtl/>
          <w:lang w:bidi="ar"/>
        </w:rPr>
        <w:t xml:space="preserve">يُرجى </w:t>
      </w:r>
      <w:r>
        <w:rPr>
          <w:rFonts w:ascii="Arial" w:eastAsia="Arial" w:hAnsi="Arial" w:cs="Arial"/>
          <w:b/>
          <w:bCs/>
          <w:sz w:val="20"/>
          <w:szCs w:val="20"/>
          <w:rtl/>
          <w:lang w:bidi="ar"/>
        </w:rPr>
        <w:t>إبقاء طفلك في المنزل ومنعه من الذهاب إلى المدرسة</w:t>
      </w:r>
      <w:r>
        <w:rPr>
          <w:rFonts w:ascii="Arial" w:eastAsia="Arial" w:hAnsi="Arial" w:cs="Arial"/>
          <w:sz w:val="20"/>
          <w:szCs w:val="20"/>
          <w:rtl/>
          <w:lang w:bidi="ar"/>
        </w:rPr>
        <w:t xml:space="preserve"> والتواصل مع مكتب الحضور إذا ظهرت عليه أحد الأعراض المذكورة أدناه. </w:t>
      </w:r>
      <w:r>
        <w:rPr>
          <w:rFonts w:ascii="Arial" w:eastAsia="Arial" w:hAnsi="Arial" w:cs="Arial"/>
          <w:sz w:val="20"/>
          <w:szCs w:val="20"/>
          <w:rtl/>
          <w:lang w:bidi="ar"/>
        </w:rPr>
        <w:t>تقتضي الضرورة منع طفلك من الذهاب إلى المدرسة عندما يشعر بإعياء شديد إلى الحد الذي يعيقه من المشاركة في الأنشطة العادية، أو عندما تتسبب حالته أو مرضه جعل البيئة المحيطة غير آمنة أو غير صحية للآخرين، أو عندما تتطلب حالته المرضية مستوى من الرعاية أو الملاحظة يتعذَّر تقديمه في المدرسة.</w:t>
      </w:r>
    </w:p>
    <w:p w14:paraId="09D7C932" w14:textId="77777777" w:rsidR="004D6207" w:rsidRDefault="004D6207">
      <w:pPr>
        <w:widowControl w:val="0"/>
        <w:ind w:right="231" w:hanging="2"/>
        <w:rPr>
          <w:rFonts w:ascii="Arial" w:eastAsia="Arial" w:hAnsi="Arial" w:cs="Arial"/>
          <w:sz w:val="20"/>
          <w:szCs w:val="20"/>
        </w:rPr>
      </w:pPr>
    </w:p>
    <w:p w14:paraId="09D7C933" w14:textId="77777777" w:rsidR="004D6207" w:rsidRDefault="00BC561E">
      <w:pPr>
        <w:widowControl w:val="0"/>
        <w:bidi/>
        <w:ind w:right="231" w:hanging="2"/>
        <w:rPr>
          <w:rFonts w:ascii="Arial" w:eastAsia="Arial" w:hAnsi="Arial" w:cs="Arial"/>
          <w:sz w:val="20"/>
          <w:szCs w:val="20"/>
          <w:highlight w:val="white"/>
        </w:rPr>
      </w:pPr>
      <w:r>
        <w:rPr>
          <w:rFonts w:ascii="Arial" w:eastAsia="Arial" w:hAnsi="Arial" w:cs="Arial"/>
          <w:sz w:val="20"/>
          <w:szCs w:val="20"/>
          <w:highlight w:val="white"/>
          <w:rtl/>
          <w:lang w:bidi="ar"/>
        </w:rPr>
        <w:t>نظرًا إلى أنه من المحتمل أن يظلوا ناقلين للعدوى حتى بعد شعورهم بتحسُّن؛ فمن المستحسن أن يتخذ الأفراد المزيد من الاحتياطات في الأيام الخمسة الأولى عند العودة إلى ممارسة الأنشطة العادية بعد الإصابة بفيروس كورونا (كوفيد-19) أو الأنفلونزا أو الفيروس المخلوي التنفسي (</w:t>
      </w:r>
      <w:r>
        <w:rPr>
          <w:rFonts w:ascii="Arial" w:eastAsia="Arial" w:hAnsi="Arial" w:cs="Arial"/>
          <w:sz w:val="20"/>
          <w:szCs w:val="20"/>
          <w:highlight w:val="white"/>
        </w:rPr>
        <w:t>Respiratory Syncytial Virus Infection, RSV</w:t>
      </w:r>
      <w:r>
        <w:rPr>
          <w:rFonts w:ascii="Arial" w:eastAsia="Arial" w:hAnsi="Arial" w:cs="Arial"/>
          <w:sz w:val="20"/>
          <w:szCs w:val="20"/>
          <w:highlight w:val="white"/>
          <w:rtl/>
          <w:lang w:bidi="ar"/>
        </w:rPr>
        <w:t xml:space="preserve">) أو فيروسات الجهاز التنفسي الأخرى. ولاتخاذ المزيد من الإجراءات الاحترازية، يمكن للطلاب </w:t>
      </w:r>
      <w:hyperlink r:id="rId6">
        <w:r>
          <w:rPr>
            <w:rFonts w:ascii="Arial" w:eastAsia="Arial" w:hAnsi="Arial" w:cs="Arial"/>
            <w:color w:val="1E67B7"/>
            <w:sz w:val="20"/>
            <w:szCs w:val="20"/>
            <w:highlight w:val="white"/>
            <w:u w:val="single"/>
            <w:rtl/>
            <w:lang w:bidi="ar"/>
          </w:rPr>
          <w:t>ارتداء كمامة</w:t>
        </w:r>
      </w:hyperlink>
      <w:r>
        <w:rPr>
          <w:rFonts w:ascii="Arial" w:eastAsia="Arial" w:hAnsi="Arial" w:cs="Arial"/>
          <w:sz w:val="20"/>
          <w:szCs w:val="20"/>
          <w:highlight w:val="white"/>
          <w:rtl/>
          <w:lang w:bidi="ar"/>
        </w:rPr>
        <w:t xml:space="preserve">، وتكرار غسل </w:t>
      </w:r>
      <w:hyperlink r:id="rId7">
        <w:r>
          <w:rPr>
            <w:rFonts w:ascii="Arial" w:eastAsia="Arial" w:hAnsi="Arial" w:cs="Arial"/>
            <w:color w:val="1E67B7"/>
            <w:sz w:val="20"/>
            <w:szCs w:val="20"/>
            <w:highlight w:val="white"/>
            <w:u w:val="single"/>
            <w:rtl/>
            <w:lang w:bidi="ar"/>
          </w:rPr>
          <w:t>اليدين</w:t>
        </w:r>
      </w:hyperlink>
      <w:r>
        <w:rPr>
          <w:rFonts w:ascii="Arial" w:eastAsia="Arial" w:hAnsi="Arial" w:cs="Arial"/>
          <w:sz w:val="20"/>
          <w:szCs w:val="20"/>
          <w:highlight w:val="white"/>
          <w:rtl/>
          <w:lang w:bidi="ar"/>
        </w:rPr>
        <w:t>، و</w:t>
      </w:r>
      <w:hyperlink r:id="rId8">
        <w:r>
          <w:rPr>
            <w:rFonts w:ascii="Arial" w:eastAsia="Arial" w:hAnsi="Arial" w:cs="Arial"/>
            <w:color w:val="1E67B7"/>
            <w:sz w:val="20"/>
            <w:szCs w:val="20"/>
            <w:highlight w:val="white"/>
            <w:u w:val="single"/>
            <w:rtl/>
            <w:lang w:bidi="ar"/>
          </w:rPr>
          <w:t>الحفاظ على تباعد المسافة بين بعضهم بعضًا</w:t>
        </w:r>
      </w:hyperlink>
    </w:p>
    <w:p w14:paraId="09D7C934" w14:textId="77777777" w:rsidR="004D6207" w:rsidRDefault="004D6207">
      <w:pPr>
        <w:widowControl w:val="0"/>
        <w:ind w:right="-20" w:hanging="2"/>
        <w:rPr>
          <w:rFonts w:ascii="Arial" w:eastAsia="Arial" w:hAnsi="Arial" w:cs="Arial"/>
          <w:sz w:val="20"/>
          <w:szCs w:val="20"/>
        </w:rPr>
      </w:pPr>
    </w:p>
    <w:p w14:paraId="09D7C935" w14:textId="77777777" w:rsidR="004D6207" w:rsidRDefault="00BC561E">
      <w:pPr>
        <w:widowControl w:val="0"/>
        <w:bidi/>
        <w:ind w:right="-20" w:hanging="2"/>
        <w:rPr>
          <w:rFonts w:ascii="Arial" w:eastAsia="Arial" w:hAnsi="Arial" w:cs="Arial"/>
        </w:rPr>
      </w:pPr>
      <w:r>
        <w:rPr>
          <w:rFonts w:ascii="Arial" w:hAnsi="Arial"/>
          <w:b/>
          <w:bCs/>
          <w:rtl/>
          <w:lang w:bidi="ar"/>
        </w:rPr>
        <w:t xml:space="preserve">الأعراض التي تستدعي عدم الذهاب إلى المدرسة: </w:t>
      </w:r>
    </w:p>
    <w:tbl>
      <w:tblPr>
        <w:tblStyle w:val="a"/>
        <w:bidiVisual/>
        <w:tblW w:w="9361" w:type="dxa"/>
        <w:tblInd w:w="-115" w:type="dxa"/>
        <w:tblLayout w:type="fixed"/>
        <w:tblLook w:val="0000" w:firstRow="0" w:lastRow="0" w:firstColumn="0" w:lastColumn="0" w:noHBand="0" w:noVBand="0"/>
      </w:tblPr>
      <w:tblGrid>
        <w:gridCol w:w="3752"/>
        <w:gridCol w:w="5609"/>
      </w:tblGrid>
      <w:tr w:rsidR="004D6207" w14:paraId="09D7C938" w14:textId="77777777">
        <w:trPr>
          <w:trHeight w:val="975"/>
        </w:trPr>
        <w:tc>
          <w:tcPr>
            <w:tcW w:w="3752" w:type="dxa"/>
            <w:tcBorders>
              <w:top w:val="single" w:sz="4" w:space="0" w:color="000000"/>
              <w:left w:val="single" w:sz="4" w:space="0" w:color="000000"/>
              <w:bottom w:val="single" w:sz="4" w:space="0" w:color="000000"/>
              <w:right w:val="single" w:sz="4" w:space="0" w:color="000000"/>
            </w:tcBorders>
          </w:tcPr>
          <w:p w14:paraId="09D7C936" w14:textId="78D2D8B3" w:rsidR="004D6207" w:rsidRDefault="00BC561E">
            <w:pPr>
              <w:widowControl w:val="0"/>
              <w:bidi/>
              <w:spacing w:before="35"/>
              <w:ind w:right="-20" w:hanging="2"/>
              <w:rPr>
                <w:sz w:val="20"/>
                <w:szCs w:val="20"/>
              </w:rPr>
            </w:pPr>
            <w:r>
              <w:rPr>
                <w:rFonts w:ascii="Arial" w:hAnsi="Arial"/>
                <w:noProof/>
                <w:sz w:val="20"/>
                <w:szCs w:val="20"/>
              </w:rPr>
              <w:drawing>
                <wp:anchor distT="0" distB="0" distL="114300" distR="114300" simplePos="0" relativeHeight="251660288" behindDoc="1" locked="0" layoutInCell="1" allowOverlap="1" wp14:anchorId="09D7C952" wp14:editId="1AF17898">
                  <wp:simplePos x="0" y="0"/>
                  <wp:positionH relativeFrom="column">
                    <wp:posOffset>1703070</wp:posOffset>
                  </wp:positionH>
                  <wp:positionV relativeFrom="paragraph">
                    <wp:posOffset>204470</wp:posOffset>
                  </wp:positionV>
                  <wp:extent cx="532130" cy="471170"/>
                  <wp:effectExtent l="0" t="0" r="1270" b="5080"/>
                  <wp:wrapTight wrapText="bothSides">
                    <wp:wrapPolygon edited="0">
                      <wp:start x="0" y="0"/>
                      <wp:lineTo x="0" y="20960"/>
                      <wp:lineTo x="20878" y="20960"/>
                      <wp:lineTo x="20878" y="0"/>
                      <wp:lineTo x="0" y="0"/>
                    </wp:wrapPolygon>
                  </wp:wrapTight>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32130" cy="471170"/>
                          </a:xfrm>
                          <a:prstGeom prst="rect">
                            <a:avLst/>
                          </a:prstGeom>
                          <a:ln/>
                        </pic:spPr>
                      </pic:pic>
                    </a:graphicData>
                  </a:graphic>
                </wp:anchor>
              </w:drawing>
            </w:r>
            <w:r>
              <w:rPr>
                <w:rFonts w:ascii="Arial" w:hAnsi="Arial"/>
                <w:b/>
                <w:bCs/>
                <w:sz w:val="20"/>
                <w:szCs w:val="20"/>
                <w:rtl/>
                <w:lang w:bidi="ar"/>
              </w:rPr>
              <w:t xml:space="preserve">الحُمّى                                        </w:t>
            </w:r>
          </w:p>
        </w:tc>
        <w:tc>
          <w:tcPr>
            <w:tcW w:w="5609" w:type="dxa"/>
            <w:tcBorders>
              <w:top w:val="single" w:sz="4" w:space="0" w:color="000000"/>
              <w:left w:val="single" w:sz="4" w:space="0" w:color="000000"/>
              <w:bottom w:val="single" w:sz="4" w:space="0" w:color="000000"/>
              <w:right w:val="single" w:sz="4" w:space="0" w:color="000000"/>
            </w:tcBorders>
          </w:tcPr>
          <w:p w14:paraId="09D7C937" w14:textId="77777777" w:rsidR="004D6207" w:rsidRDefault="00BC561E">
            <w:pPr>
              <w:widowControl w:val="0"/>
              <w:bidi/>
              <w:spacing w:before="37" w:line="239" w:lineRule="auto"/>
              <w:ind w:right="120" w:hanging="2"/>
              <w:rPr>
                <w:sz w:val="20"/>
                <w:szCs w:val="20"/>
              </w:rPr>
            </w:pPr>
            <w:r>
              <w:rPr>
                <w:rFonts w:ascii="Arial" w:hAnsi="Arial"/>
                <w:sz w:val="20"/>
                <w:szCs w:val="20"/>
                <w:rtl/>
                <w:lang w:bidi="ar"/>
              </w:rPr>
              <w:t xml:space="preserve">يجب على الطالب البقاء في المنزل إذا كان يعاني من حمى، وتتجاوز درجة حرارته </w:t>
            </w:r>
            <w:r>
              <w:rPr>
                <w:rFonts w:ascii="Arial" w:hAnsi="Arial"/>
                <w:sz w:val="20"/>
                <w:szCs w:val="20"/>
                <w:u w:val="single"/>
                <w:rtl/>
                <w:lang w:bidi="ar"/>
              </w:rPr>
              <w:t>100.4</w:t>
            </w:r>
            <w:r>
              <w:rPr>
                <w:rFonts w:ascii="Arial" w:hAnsi="Arial"/>
                <w:sz w:val="20"/>
                <w:szCs w:val="20"/>
                <w:u w:val="single"/>
              </w:rPr>
              <w:t>º</w:t>
            </w:r>
            <w:r>
              <w:rPr>
                <w:rFonts w:ascii="Arial" w:hAnsi="Arial"/>
                <w:sz w:val="20"/>
                <w:szCs w:val="20"/>
                <w:u w:val="single"/>
                <w:rtl/>
                <w:lang w:bidi="ar"/>
              </w:rPr>
              <w:t xml:space="preserve"> فهرنهايت،</w:t>
            </w:r>
            <w:r>
              <w:rPr>
                <w:rFonts w:ascii="Arial" w:hAnsi="Arial"/>
                <w:sz w:val="20"/>
                <w:szCs w:val="20"/>
                <w:rtl/>
                <w:lang w:bidi="ar"/>
              </w:rPr>
              <w:t xml:space="preserve"> حتى مرور 24 ساعة على التعافي منها دون استخدام أدوية خفض الحمى وملاحظة التحسَّن من الأعراض.</w:t>
            </w:r>
          </w:p>
        </w:tc>
      </w:tr>
      <w:tr w:rsidR="004D6207" w14:paraId="09D7C93C" w14:textId="77777777">
        <w:trPr>
          <w:trHeight w:val="1065"/>
        </w:trPr>
        <w:tc>
          <w:tcPr>
            <w:tcW w:w="3752" w:type="dxa"/>
            <w:tcBorders>
              <w:top w:val="single" w:sz="4" w:space="0" w:color="000000"/>
              <w:left w:val="single" w:sz="4" w:space="0" w:color="000000"/>
              <w:bottom w:val="single" w:sz="4" w:space="0" w:color="000000"/>
              <w:right w:val="single" w:sz="4" w:space="0" w:color="000000"/>
            </w:tcBorders>
          </w:tcPr>
          <w:p w14:paraId="09D7C939" w14:textId="77777777" w:rsidR="004D6207" w:rsidRDefault="00BC561E">
            <w:pPr>
              <w:widowControl w:val="0"/>
              <w:bidi/>
              <w:spacing w:before="35"/>
              <w:ind w:right="-20" w:hanging="2"/>
              <w:rPr>
                <w:rFonts w:ascii="Arial" w:eastAsia="Arial" w:hAnsi="Arial" w:cs="Arial"/>
                <w:b/>
                <w:sz w:val="20"/>
                <w:szCs w:val="20"/>
              </w:rPr>
            </w:pPr>
            <w:r>
              <w:rPr>
                <w:rFonts w:ascii="Arial" w:eastAsia="Arial" w:hAnsi="Arial" w:cs="Arial"/>
                <w:b/>
                <w:bCs/>
                <w:sz w:val="20"/>
                <w:szCs w:val="20"/>
                <w:rtl/>
                <w:lang w:bidi="ar"/>
              </w:rPr>
              <w:t>الطفح الجلدي/ عدوى الجلد</w:t>
            </w:r>
          </w:p>
          <w:p w14:paraId="09D7C93A" w14:textId="77777777" w:rsidR="004D6207" w:rsidRDefault="00BC561E">
            <w:pPr>
              <w:widowControl w:val="0"/>
              <w:bidi/>
              <w:spacing w:before="35"/>
              <w:ind w:right="-20" w:hanging="2"/>
              <w:rPr>
                <w:rFonts w:ascii="Arial" w:eastAsia="Arial" w:hAnsi="Arial" w:cs="Arial"/>
                <w:b/>
                <w:sz w:val="20"/>
                <w:szCs w:val="20"/>
              </w:rPr>
            </w:pPr>
            <w:r>
              <w:rPr>
                <w:b/>
                <w:bCs/>
                <w:noProof/>
                <w:sz w:val="20"/>
                <w:szCs w:val="20"/>
              </w:rPr>
              <w:drawing>
                <wp:inline distT="114300" distB="114300" distL="114300" distR="114300" wp14:anchorId="09D7C954" wp14:editId="09D7C955">
                  <wp:extent cx="481013" cy="432096"/>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1013" cy="432096"/>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09D7C93B" w14:textId="77777777" w:rsidR="004D6207" w:rsidRDefault="00BC561E">
            <w:pPr>
              <w:widowControl w:val="0"/>
              <w:bidi/>
              <w:spacing w:before="42"/>
              <w:ind w:right="437" w:hanging="2"/>
              <w:rPr>
                <w:rFonts w:ascii="Arial" w:eastAsia="Arial" w:hAnsi="Arial" w:cs="Arial"/>
                <w:sz w:val="20"/>
                <w:szCs w:val="20"/>
              </w:rPr>
            </w:pPr>
            <w:r>
              <w:rPr>
                <w:rFonts w:ascii="Arial" w:eastAsia="Arial" w:hAnsi="Arial" w:cs="Arial"/>
                <w:sz w:val="20"/>
                <w:szCs w:val="20"/>
                <w:rtl/>
                <w:lang w:bidi="ar"/>
              </w:rPr>
              <w:t>يجب على الطالب البقاء في المنزل إذا ظهرت عليه أعراض طفح جلدي غير معروف، حتى يشخصه الطبيب ويأذن له بالعودة إلى المدرسة، أو حتى العلاج من الطفح الجلدي بالكامل.  يجب على الطالب البقاء في المنزل إذا كانت منطقة الجرح مفتوحة أو تنزف ولا يمكن تغطيتها بضمادة أو رباط.</w:t>
            </w:r>
          </w:p>
        </w:tc>
      </w:tr>
      <w:tr w:rsidR="004D6207" w14:paraId="09D7C940" w14:textId="77777777">
        <w:trPr>
          <w:trHeight w:val="550"/>
        </w:trPr>
        <w:tc>
          <w:tcPr>
            <w:tcW w:w="3752" w:type="dxa"/>
            <w:tcBorders>
              <w:top w:val="single" w:sz="4" w:space="0" w:color="000000"/>
              <w:left w:val="single" w:sz="4" w:space="0" w:color="000000"/>
              <w:bottom w:val="single" w:sz="4" w:space="0" w:color="000000"/>
              <w:right w:val="single" w:sz="4" w:space="0" w:color="000000"/>
            </w:tcBorders>
          </w:tcPr>
          <w:p w14:paraId="09D7C93D" w14:textId="77777777" w:rsidR="004D6207" w:rsidRDefault="00BC561E">
            <w:pPr>
              <w:widowControl w:val="0"/>
              <w:bidi/>
              <w:spacing w:before="35"/>
              <w:ind w:right="-20" w:hanging="2"/>
              <w:rPr>
                <w:rFonts w:ascii="Arial" w:eastAsia="Arial" w:hAnsi="Arial" w:cs="Arial"/>
                <w:b/>
                <w:sz w:val="20"/>
                <w:szCs w:val="20"/>
              </w:rPr>
            </w:pPr>
            <w:r>
              <w:rPr>
                <w:rFonts w:ascii="Arial" w:eastAsia="Arial" w:hAnsi="Arial" w:cs="Arial"/>
                <w:b/>
                <w:bCs/>
                <w:sz w:val="20"/>
                <w:szCs w:val="20"/>
                <w:rtl/>
                <w:lang w:bidi="ar"/>
              </w:rPr>
              <w:t>الإسهال والقيء</w:t>
            </w:r>
          </w:p>
          <w:p w14:paraId="09D7C93E" w14:textId="77777777" w:rsidR="004D6207" w:rsidRDefault="00BC561E">
            <w:pPr>
              <w:widowControl w:val="0"/>
              <w:bidi/>
              <w:spacing w:before="35"/>
              <w:ind w:right="-20" w:hanging="2"/>
              <w:rPr>
                <w:sz w:val="20"/>
                <w:szCs w:val="20"/>
              </w:rPr>
            </w:pPr>
            <w:r>
              <w:rPr>
                <w:rFonts w:ascii="Arial" w:hAnsi="Arial"/>
                <w:b/>
                <w:bCs/>
                <w:sz w:val="20"/>
                <w:szCs w:val="20"/>
              </w:rPr>
              <w:t xml:space="preserve"> </w:t>
            </w:r>
            <w:r>
              <w:rPr>
                <w:rFonts w:ascii="Arial" w:hAnsi="Arial"/>
                <w:b/>
                <w:bCs/>
                <w:noProof/>
                <w:sz w:val="20"/>
                <w:szCs w:val="20"/>
              </w:rPr>
              <w:drawing>
                <wp:inline distT="114300" distB="114300" distL="114300" distR="114300" wp14:anchorId="09D7C956" wp14:editId="09D7C957">
                  <wp:extent cx="540987" cy="39052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40987" cy="390525"/>
                          </a:xfrm>
                          <a:prstGeom prst="rect">
                            <a:avLst/>
                          </a:prstGeom>
                          <a:ln/>
                        </pic:spPr>
                      </pic:pic>
                    </a:graphicData>
                  </a:graphic>
                </wp:inline>
              </w:drawing>
            </w:r>
            <w:r>
              <w:rPr>
                <w:rFonts w:ascii="Arial" w:hAnsi="Arial"/>
                <w:b/>
                <w:bCs/>
                <w:noProof/>
                <w:sz w:val="20"/>
                <w:szCs w:val="20"/>
              </w:rPr>
              <w:drawing>
                <wp:inline distT="114300" distB="114300" distL="114300" distR="114300" wp14:anchorId="09D7C958" wp14:editId="09D7C959">
                  <wp:extent cx="436212" cy="352425"/>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436212" cy="352425"/>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09D7C93F" w14:textId="77777777" w:rsidR="004D6207" w:rsidRDefault="00BC561E">
            <w:pPr>
              <w:widowControl w:val="0"/>
              <w:bidi/>
              <w:spacing w:before="42"/>
              <w:ind w:right="178" w:hanging="2"/>
              <w:rPr>
                <w:sz w:val="20"/>
                <w:szCs w:val="20"/>
              </w:rPr>
            </w:pPr>
            <w:r>
              <w:rPr>
                <w:rFonts w:ascii="Arial" w:hAnsi="Arial"/>
                <w:sz w:val="20"/>
                <w:szCs w:val="20"/>
                <w:rtl/>
                <w:lang w:bidi="ar"/>
              </w:rPr>
              <w:t>يجب على الطالب البقاء في المنزل حتى زوال أعراض القيء و/ أو الإسهال، بالإضافة إلى قدرته على تناول الطعام دون معاودة ظهور الأعراض، وملاحظة زوال الأعراض الأخرى، إذا كانت موجودة.</w:t>
            </w:r>
          </w:p>
        </w:tc>
      </w:tr>
      <w:tr w:rsidR="004D6207" w14:paraId="09D7C944" w14:textId="77777777">
        <w:trPr>
          <w:trHeight w:val="550"/>
        </w:trPr>
        <w:tc>
          <w:tcPr>
            <w:tcW w:w="3752" w:type="dxa"/>
            <w:tcBorders>
              <w:top w:val="single" w:sz="4" w:space="0" w:color="000000"/>
              <w:left w:val="single" w:sz="4" w:space="0" w:color="000000"/>
              <w:bottom w:val="single" w:sz="4" w:space="0" w:color="000000"/>
              <w:right w:val="single" w:sz="4" w:space="0" w:color="000000"/>
            </w:tcBorders>
          </w:tcPr>
          <w:p w14:paraId="09D7C941" w14:textId="77777777" w:rsidR="004D6207" w:rsidRDefault="00BC561E">
            <w:pPr>
              <w:widowControl w:val="0"/>
              <w:bidi/>
              <w:spacing w:before="35"/>
              <w:ind w:right="-20" w:hanging="2"/>
              <w:rPr>
                <w:rFonts w:ascii="Arial" w:eastAsia="Arial" w:hAnsi="Arial" w:cs="Arial"/>
                <w:b/>
                <w:sz w:val="20"/>
                <w:szCs w:val="20"/>
              </w:rPr>
            </w:pPr>
            <w:r>
              <w:rPr>
                <w:rFonts w:ascii="Arial" w:eastAsia="Arial" w:hAnsi="Arial" w:cs="Arial"/>
                <w:b/>
                <w:bCs/>
                <w:sz w:val="20"/>
                <w:szCs w:val="20"/>
                <w:rtl/>
                <w:lang w:bidi="ar"/>
              </w:rPr>
              <w:t>احمرار العين مع وجود إفرازات/ عدوى في العين</w:t>
            </w:r>
          </w:p>
          <w:p w14:paraId="09D7C942" w14:textId="77777777" w:rsidR="004D6207" w:rsidRDefault="00BC561E">
            <w:pPr>
              <w:widowControl w:val="0"/>
              <w:bidi/>
              <w:spacing w:before="35"/>
              <w:ind w:right="-20" w:hanging="2"/>
              <w:rPr>
                <w:rFonts w:ascii="Arial" w:eastAsia="Arial" w:hAnsi="Arial" w:cs="Arial"/>
                <w:b/>
                <w:sz w:val="20"/>
                <w:szCs w:val="20"/>
              </w:rPr>
            </w:pPr>
            <w:r>
              <w:rPr>
                <w:b/>
                <w:bCs/>
                <w:noProof/>
                <w:sz w:val="20"/>
                <w:szCs w:val="20"/>
              </w:rPr>
              <w:drawing>
                <wp:inline distT="114300" distB="114300" distL="114300" distR="114300" wp14:anchorId="09D7C95A" wp14:editId="09D7C95B">
                  <wp:extent cx="504825" cy="344488"/>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04825" cy="344488"/>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09D7C943" w14:textId="77777777" w:rsidR="004D6207" w:rsidRDefault="00BC561E">
            <w:pPr>
              <w:widowControl w:val="0"/>
              <w:bidi/>
              <w:spacing w:before="37"/>
              <w:ind w:right="145" w:hanging="2"/>
              <w:rPr>
                <w:sz w:val="20"/>
                <w:szCs w:val="20"/>
              </w:rPr>
            </w:pPr>
            <w:r>
              <w:rPr>
                <w:rFonts w:ascii="Arial" w:hAnsi="Arial"/>
                <w:sz w:val="20"/>
                <w:szCs w:val="20"/>
                <w:rtl/>
                <w:lang w:bidi="ar"/>
              </w:rPr>
              <w:t>يجب على الطالب البقاء في المنزل حتى يأذن له الطبيب بالعودة إلى المدرسة أو حتى يتناول الطفل المضادات الحيوية لمدة 24 ساعة ويتعافى من الأعراض.</w:t>
            </w:r>
          </w:p>
        </w:tc>
      </w:tr>
      <w:tr w:rsidR="004D6207" w14:paraId="09D7C947" w14:textId="77777777">
        <w:trPr>
          <w:trHeight w:val="1260"/>
        </w:trPr>
        <w:tc>
          <w:tcPr>
            <w:tcW w:w="3752" w:type="dxa"/>
            <w:tcBorders>
              <w:top w:val="single" w:sz="4" w:space="0" w:color="000000"/>
              <w:left w:val="single" w:sz="4" w:space="0" w:color="000000"/>
              <w:bottom w:val="single" w:sz="4" w:space="0" w:color="000000"/>
              <w:right w:val="single" w:sz="4" w:space="0" w:color="000000"/>
            </w:tcBorders>
          </w:tcPr>
          <w:p w14:paraId="09D7C945" w14:textId="77C46AA2" w:rsidR="004D6207" w:rsidRDefault="00BC561E">
            <w:pPr>
              <w:widowControl w:val="0"/>
              <w:bidi/>
              <w:spacing w:before="35"/>
              <w:ind w:right="-20" w:hanging="2"/>
              <w:rPr>
                <w:rFonts w:ascii="Arial" w:eastAsia="Arial" w:hAnsi="Arial" w:cs="Arial"/>
                <w:b/>
                <w:sz w:val="6"/>
                <w:szCs w:val="6"/>
              </w:rPr>
            </w:pPr>
            <w:r>
              <w:rPr>
                <w:noProof/>
              </w:rPr>
              <w:drawing>
                <wp:anchor distT="114300" distB="114300" distL="114300" distR="114300" simplePos="0" relativeHeight="251658240" behindDoc="1" locked="0" layoutInCell="1" hidden="0" allowOverlap="1" wp14:anchorId="09D7C95C" wp14:editId="6832DC24">
                  <wp:simplePos x="0" y="0"/>
                  <wp:positionH relativeFrom="column">
                    <wp:posOffset>1008380</wp:posOffset>
                  </wp:positionH>
                  <wp:positionV relativeFrom="paragraph">
                    <wp:posOffset>316865</wp:posOffset>
                  </wp:positionV>
                  <wp:extent cx="664369" cy="442913"/>
                  <wp:effectExtent l="0" t="0" r="2540" b="0"/>
                  <wp:wrapNone/>
                  <wp:docPr id="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664369" cy="44291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9D7C95E" wp14:editId="75C72DA5">
                  <wp:simplePos x="0" y="0"/>
                  <wp:positionH relativeFrom="column">
                    <wp:posOffset>1672590</wp:posOffset>
                  </wp:positionH>
                  <wp:positionV relativeFrom="paragraph">
                    <wp:posOffset>391160</wp:posOffset>
                  </wp:positionV>
                  <wp:extent cx="475922" cy="300038"/>
                  <wp:effectExtent l="0" t="0" r="0" b="0"/>
                  <wp:wrapNone/>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5922" cy="300038"/>
                          </a:xfrm>
                          <a:prstGeom prst="rect">
                            <a:avLst/>
                          </a:prstGeom>
                          <a:ln/>
                        </pic:spPr>
                      </pic:pic>
                    </a:graphicData>
                  </a:graphic>
                </wp:anchor>
              </w:drawing>
            </w:r>
            <w:r>
              <w:rPr>
                <w:rFonts w:ascii="Arial" w:hAnsi="Arial"/>
                <w:b/>
                <w:bCs/>
                <w:sz w:val="20"/>
                <w:szCs w:val="20"/>
                <w:rtl/>
                <w:lang w:bidi="ar"/>
              </w:rPr>
              <w:t xml:space="preserve">بداية الشعور بالإصابة بالسعال/ التهاب الحلق/ سيلان الأنف/ </w:t>
            </w:r>
            <w:r>
              <w:rPr>
                <w:rFonts w:ascii="Arial" w:hAnsi="Arial"/>
                <w:b/>
                <w:bCs/>
                <w:sz w:val="20"/>
                <w:szCs w:val="20"/>
                <w:u w:val="single"/>
                <w:rtl/>
                <w:lang w:bidi="ar"/>
              </w:rPr>
              <w:t>النتيجة السلبية لتحليل فيروس كورونا</w:t>
            </w:r>
          </w:p>
        </w:tc>
        <w:tc>
          <w:tcPr>
            <w:tcW w:w="5609" w:type="dxa"/>
            <w:tcBorders>
              <w:top w:val="single" w:sz="4" w:space="0" w:color="000000"/>
              <w:left w:val="single" w:sz="4" w:space="0" w:color="000000"/>
              <w:bottom w:val="single" w:sz="4" w:space="0" w:color="000000"/>
              <w:right w:val="single" w:sz="4" w:space="0" w:color="000000"/>
            </w:tcBorders>
          </w:tcPr>
          <w:p w14:paraId="09D7C946" w14:textId="77777777" w:rsidR="004D6207" w:rsidRDefault="00BC561E">
            <w:pPr>
              <w:widowControl w:val="0"/>
              <w:bidi/>
              <w:spacing w:before="42"/>
              <w:ind w:right="437" w:hanging="2"/>
              <w:rPr>
                <w:rFonts w:ascii="Arial" w:eastAsia="Arial" w:hAnsi="Arial" w:cs="Arial"/>
                <w:sz w:val="20"/>
                <w:szCs w:val="20"/>
              </w:rPr>
            </w:pPr>
            <w:r>
              <w:rPr>
                <w:rFonts w:ascii="Arial" w:eastAsia="Arial" w:hAnsi="Arial" w:cs="Arial"/>
                <w:sz w:val="20"/>
                <w:szCs w:val="20"/>
                <w:rtl/>
                <w:lang w:bidi="ar"/>
              </w:rPr>
              <w:t>يجب على الطالب البقاء في المنزل إذا كان يعاني من الحمى، أو يتعذَّر عليه المشاركة في الأنشطة العادية بالكامل، أو يعاني من مشكلات في البلع. يمكن للطلاب العودة عند ملاحظة تحسَّن حالتهم وزوال أعراض الحمى من دون تناول الدواء لمدة 24 ساعة.</w:t>
            </w:r>
          </w:p>
        </w:tc>
      </w:tr>
      <w:tr w:rsidR="004D6207" w14:paraId="09D7C94B" w14:textId="77777777">
        <w:trPr>
          <w:trHeight w:val="990"/>
        </w:trPr>
        <w:tc>
          <w:tcPr>
            <w:tcW w:w="3752" w:type="dxa"/>
            <w:tcBorders>
              <w:top w:val="single" w:sz="4" w:space="0" w:color="000000"/>
              <w:left w:val="single" w:sz="4" w:space="0" w:color="000000"/>
              <w:bottom w:val="single" w:sz="4" w:space="0" w:color="000000"/>
              <w:right w:val="single" w:sz="4" w:space="0" w:color="000000"/>
            </w:tcBorders>
          </w:tcPr>
          <w:p w14:paraId="09D7C948" w14:textId="77777777" w:rsidR="004D6207" w:rsidRDefault="00BC561E">
            <w:pPr>
              <w:widowControl w:val="0"/>
              <w:bidi/>
              <w:spacing w:before="35"/>
              <w:ind w:right="-20" w:hanging="2"/>
              <w:rPr>
                <w:rFonts w:ascii="Arial" w:eastAsia="Arial" w:hAnsi="Arial" w:cs="Arial"/>
                <w:b/>
                <w:sz w:val="20"/>
                <w:szCs w:val="20"/>
              </w:rPr>
            </w:pPr>
            <w:r>
              <w:rPr>
                <w:rFonts w:ascii="Arial" w:eastAsia="Arial" w:hAnsi="Arial" w:cs="Arial"/>
                <w:b/>
                <w:bCs/>
                <w:sz w:val="20"/>
                <w:szCs w:val="20"/>
                <w:rtl/>
                <w:lang w:bidi="ar"/>
              </w:rPr>
              <w:t>اشتباه الإصابة بفيروس كوفيد-19 أو تأكيدها</w:t>
            </w:r>
          </w:p>
          <w:p w14:paraId="09D7C949" w14:textId="77777777" w:rsidR="004D6207" w:rsidRDefault="00BC561E">
            <w:pPr>
              <w:widowControl w:val="0"/>
              <w:bidi/>
              <w:spacing w:before="35"/>
              <w:ind w:right="-20" w:hanging="2"/>
              <w:rPr>
                <w:rFonts w:ascii="Arial" w:eastAsia="Arial" w:hAnsi="Arial" w:cs="Arial"/>
                <w:b/>
                <w:sz w:val="20"/>
                <w:szCs w:val="20"/>
              </w:rPr>
            </w:pPr>
            <w:r>
              <w:rPr>
                <w:rFonts w:ascii="Arial" w:hAnsi="Arial"/>
                <w:b/>
                <w:bCs/>
                <w:noProof/>
                <w:sz w:val="20"/>
                <w:szCs w:val="20"/>
              </w:rPr>
              <w:drawing>
                <wp:inline distT="114300" distB="114300" distL="114300" distR="114300" wp14:anchorId="09D7C960" wp14:editId="09D7C961">
                  <wp:extent cx="522817" cy="392113"/>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22817" cy="392113"/>
                          </a:xfrm>
                          <a:prstGeom prst="rect">
                            <a:avLst/>
                          </a:prstGeom>
                          <a:ln/>
                        </pic:spPr>
                      </pic:pic>
                    </a:graphicData>
                  </a:graphic>
                </wp:inline>
              </w:drawing>
            </w:r>
            <w:r>
              <w:rPr>
                <w:rFonts w:ascii="Arial" w:hAnsi="Arial"/>
                <w:b/>
                <w:bCs/>
                <w:sz w:val="20"/>
                <w:szCs w:val="20"/>
              </w:rPr>
              <w:t xml:space="preserve">      </w:t>
            </w:r>
            <w:r>
              <w:rPr>
                <w:rFonts w:ascii="Arial" w:hAnsi="Arial"/>
                <w:b/>
                <w:bCs/>
                <w:noProof/>
                <w:sz w:val="20"/>
                <w:szCs w:val="20"/>
              </w:rPr>
              <w:drawing>
                <wp:inline distT="114300" distB="114300" distL="114300" distR="114300" wp14:anchorId="09D7C962" wp14:editId="09D7C963">
                  <wp:extent cx="495300" cy="42703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95300" cy="427037"/>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09D7C94A" w14:textId="77777777" w:rsidR="004D6207" w:rsidRDefault="00BC561E">
            <w:pPr>
              <w:widowControl w:val="0"/>
              <w:bidi/>
              <w:spacing w:before="42"/>
              <w:ind w:right="437" w:hanging="2"/>
              <w:rPr>
                <w:rFonts w:ascii="Arial" w:eastAsia="Arial" w:hAnsi="Arial" w:cs="Arial"/>
                <w:sz w:val="20"/>
                <w:szCs w:val="20"/>
              </w:rPr>
            </w:pPr>
            <w:r>
              <w:rPr>
                <w:rFonts w:ascii="Arial" w:hAnsi="Arial"/>
                <w:sz w:val="20"/>
                <w:szCs w:val="20"/>
                <w:rtl/>
                <w:lang w:bidi="ar"/>
              </w:rPr>
              <w:t xml:space="preserve">ننصح بإجراء الاختبار، إلا أنه ليس ضروريًا.  يجب على الطالب البقاء في المنزل حتى يتعافى من الأعراض عمومًا، ولا ترتفع درجة حرارته عن </w:t>
            </w:r>
            <w:r>
              <w:rPr>
                <w:rFonts w:ascii="Arial" w:hAnsi="Arial"/>
                <w:sz w:val="20"/>
                <w:szCs w:val="20"/>
                <w:u w:val="single"/>
                <w:rtl/>
                <w:lang w:bidi="ar"/>
              </w:rPr>
              <w:t>100.4 درجة فهرنهايت</w:t>
            </w:r>
            <w:r>
              <w:rPr>
                <w:rFonts w:ascii="Arial" w:hAnsi="Arial"/>
                <w:sz w:val="20"/>
                <w:szCs w:val="20"/>
                <w:rtl/>
                <w:lang w:bidi="ar"/>
              </w:rPr>
              <w:t xml:space="preserve"> فما أكثر لمدة 24 ساعة، دون استخدام دواء لخفض الحمى.</w:t>
            </w:r>
          </w:p>
        </w:tc>
      </w:tr>
      <w:tr w:rsidR="004D6207" w14:paraId="09D7C94F" w14:textId="77777777">
        <w:trPr>
          <w:trHeight w:val="960"/>
        </w:trPr>
        <w:tc>
          <w:tcPr>
            <w:tcW w:w="3752" w:type="dxa"/>
            <w:tcBorders>
              <w:top w:val="single" w:sz="4" w:space="0" w:color="000000"/>
              <w:left w:val="single" w:sz="4" w:space="0" w:color="000000"/>
              <w:bottom w:val="single" w:sz="4" w:space="0" w:color="000000"/>
              <w:right w:val="single" w:sz="4" w:space="0" w:color="000000"/>
            </w:tcBorders>
          </w:tcPr>
          <w:p w14:paraId="09D7C94C" w14:textId="77777777" w:rsidR="004D6207" w:rsidRDefault="00BC561E">
            <w:pPr>
              <w:widowControl w:val="0"/>
              <w:bidi/>
              <w:spacing w:before="35"/>
              <w:ind w:right="-20" w:hanging="2"/>
              <w:rPr>
                <w:rFonts w:ascii="Arial" w:eastAsia="Arial" w:hAnsi="Arial" w:cs="Arial"/>
                <w:b/>
                <w:sz w:val="20"/>
                <w:szCs w:val="20"/>
              </w:rPr>
            </w:pPr>
            <w:r>
              <w:rPr>
                <w:rFonts w:ascii="Arial" w:eastAsia="Arial" w:hAnsi="Arial" w:cs="Arial"/>
                <w:b/>
                <w:bCs/>
                <w:sz w:val="20"/>
                <w:szCs w:val="20"/>
                <w:rtl/>
                <w:lang w:bidi="ar"/>
              </w:rPr>
              <w:t>القمل/الصئبان</w:t>
            </w:r>
          </w:p>
          <w:p w14:paraId="09D7C94D" w14:textId="77777777" w:rsidR="004D6207" w:rsidRDefault="00BC561E">
            <w:pPr>
              <w:widowControl w:val="0"/>
              <w:bidi/>
              <w:spacing w:before="35"/>
              <w:ind w:right="-20" w:hanging="2"/>
              <w:rPr>
                <w:rFonts w:ascii="Arial" w:eastAsia="Arial" w:hAnsi="Arial" w:cs="Arial"/>
                <w:b/>
                <w:sz w:val="20"/>
                <w:szCs w:val="20"/>
              </w:rPr>
            </w:pPr>
            <w:r>
              <w:rPr>
                <w:b/>
                <w:bCs/>
                <w:noProof/>
                <w:sz w:val="20"/>
                <w:szCs w:val="20"/>
              </w:rPr>
              <w:drawing>
                <wp:inline distT="114300" distB="114300" distL="114300" distR="114300" wp14:anchorId="09D7C964" wp14:editId="09D7C965">
                  <wp:extent cx="658375" cy="334962"/>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658375" cy="334962"/>
                          </a:xfrm>
                          <a:prstGeom prst="rect">
                            <a:avLst/>
                          </a:prstGeom>
                          <a:ln/>
                        </pic:spPr>
                      </pic:pic>
                    </a:graphicData>
                  </a:graphic>
                </wp:inline>
              </w:drawing>
            </w:r>
            <w:r>
              <w:rPr>
                <w:b/>
                <w:bCs/>
                <w:noProof/>
                <w:sz w:val="20"/>
                <w:szCs w:val="20"/>
              </w:rPr>
              <w:drawing>
                <wp:inline distT="114300" distB="114300" distL="114300" distR="114300" wp14:anchorId="09D7C966" wp14:editId="09D7C967">
                  <wp:extent cx="609966" cy="293688"/>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609966" cy="293688"/>
                          </a:xfrm>
                          <a:prstGeom prst="rect">
                            <a:avLst/>
                          </a:prstGeom>
                          <a:ln/>
                        </pic:spPr>
                      </pic:pic>
                    </a:graphicData>
                  </a:graphic>
                </wp:inline>
              </w:drawing>
            </w:r>
          </w:p>
        </w:tc>
        <w:tc>
          <w:tcPr>
            <w:tcW w:w="5609" w:type="dxa"/>
            <w:tcBorders>
              <w:top w:val="single" w:sz="4" w:space="0" w:color="000000"/>
              <w:left w:val="single" w:sz="4" w:space="0" w:color="000000"/>
              <w:bottom w:val="single" w:sz="4" w:space="0" w:color="000000"/>
              <w:right w:val="single" w:sz="4" w:space="0" w:color="000000"/>
            </w:tcBorders>
          </w:tcPr>
          <w:p w14:paraId="09D7C94E" w14:textId="77777777" w:rsidR="004D6207" w:rsidRDefault="00BC561E">
            <w:pPr>
              <w:widowControl w:val="0"/>
              <w:bidi/>
              <w:spacing w:before="42"/>
              <w:ind w:right="854" w:hanging="2"/>
              <w:rPr>
                <w:sz w:val="20"/>
                <w:szCs w:val="20"/>
              </w:rPr>
            </w:pPr>
            <w:r>
              <w:rPr>
                <w:rFonts w:ascii="Arial" w:hAnsi="Arial"/>
                <w:sz w:val="20"/>
                <w:szCs w:val="20"/>
                <w:rtl/>
                <w:lang w:bidi="ar"/>
              </w:rPr>
              <w:t>يمكن للطالب العودة بعد الخضوع لعلاج القمل الحي والقضاء عليه جميعًا.</w:t>
            </w:r>
          </w:p>
        </w:tc>
      </w:tr>
    </w:tbl>
    <w:p w14:paraId="09D7C950" w14:textId="77777777" w:rsidR="004D6207" w:rsidRDefault="004D6207">
      <w:pPr>
        <w:widowControl w:val="0"/>
        <w:ind w:right="-20" w:hanging="2"/>
        <w:rPr>
          <w:rFonts w:ascii="Arial" w:eastAsia="Arial" w:hAnsi="Arial" w:cs="Arial"/>
          <w:sz w:val="20"/>
          <w:szCs w:val="20"/>
        </w:rPr>
      </w:pPr>
    </w:p>
    <w:p w14:paraId="09D7C951" w14:textId="77777777" w:rsidR="004D6207" w:rsidRDefault="00BC561E">
      <w:pPr>
        <w:widowControl w:val="0"/>
        <w:bidi/>
        <w:ind w:right="-20" w:hanging="2"/>
        <w:rPr>
          <w:rFonts w:ascii="Arial" w:eastAsia="Arial" w:hAnsi="Arial" w:cs="Arial"/>
          <w:sz w:val="20"/>
          <w:szCs w:val="20"/>
        </w:rPr>
      </w:pPr>
      <w:r>
        <w:rPr>
          <w:rFonts w:ascii="Arial" w:eastAsia="Arial" w:hAnsi="Arial" w:cs="Arial"/>
          <w:sz w:val="20"/>
          <w:szCs w:val="20"/>
          <w:rtl/>
          <w:lang w:bidi="ar"/>
        </w:rPr>
        <w:t>في حال ظهور الأعراض، ننصح باتباع دليل الأمراض المعدية الصادر من مكتب المشرف على التعليم العام للأمراض المعدية (</w:t>
      </w:r>
      <w:r>
        <w:rPr>
          <w:rFonts w:ascii="Arial" w:eastAsia="Arial" w:hAnsi="Arial" w:cs="Arial"/>
          <w:sz w:val="20"/>
          <w:szCs w:val="20"/>
        </w:rPr>
        <w:t>Office of Superintendent of Public Instruction, OSPI</w:t>
      </w:r>
      <w:r>
        <w:rPr>
          <w:rFonts w:ascii="Arial" w:eastAsia="Arial" w:hAnsi="Arial" w:cs="Arial"/>
          <w:sz w:val="20"/>
          <w:szCs w:val="20"/>
          <w:rtl/>
          <w:lang w:bidi="ar"/>
        </w:rPr>
        <w:t xml:space="preserve">): </w:t>
      </w:r>
      <w:hyperlink r:id="rId20">
        <w:r>
          <w:rPr>
            <w:rFonts w:ascii="Arial" w:eastAsia="Arial" w:hAnsi="Arial" w:cs="Arial"/>
            <w:color w:val="1155CC"/>
            <w:sz w:val="20"/>
            <w:szCs w:val="20"/>
            <w:u w:val="single"/>
          </w:rPr>
          <w:t>Microsoft Word - Infectious Disease Control Guide3-11-04pdf.doc (www.k12.wa.us</w:t>
        </w:r>
        <w:r>
          <w:rPr>
            <w:rFonts w:ascii="Arial" w:eastAsia="Arial" w:hAnsi="Arial" w:cs="Arial"/>
            <w:color w:val="1155CC"/>
            <w:sz w:val="20"/>
            <w:szCs w:val="20"/>
            <w:u w:val="single"/>
            <w:rtl/>
            <w:lang w:bidi="ar"/>
          </w:rPr>
          <w:t>)</w:t>
        </w:r>
      </w:hyperlink>
    </w:p>
    <w:sectPr w:rsidR="004D6207">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C971" w14:textId="77777777" w:rsidR="00BC561E" w:rsidRDefault="00BC561E">
      <w:r>
        <w:separator/>
      </w:r>
    </w:p>
  </w:endnote>
  <w:endnote w:type="continuationSeparator" w:id="0">
    <w:p w14:paraId="09D7C973" w14:textId="77777777" w:rsidR="00BC561E" w:rsidRDefault="00BC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C96C" w14:textId="77777777" w:rsidR="004D6207" w:rsidRDefault="00BC561E">
    <w:pPr>
      <w:bidi/>
    </w:pPr>
    <w:r>
      <w:rPr>
        <w:rtl/>
        <w:lang w:bidi="ar"/>
      </w:rPr>
      <w:t>تاريخ التحديث في 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7C96D" w14:textId="77777777" w:rsidR="00BC561E" w:rsidRDefault="00BC561E">
      <w:r>
        <w:separator/>
      </w:r>
    </w:p>
  </w:footnote>
  <w:footnote w:type="continuationSeparator" w:id="0">
    <w:p w14:paraId="09D7C96F" w14:textId="77777777" w:rsidR="00BC561E" w:rsidRDefault="00BC5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C968" w14:textId="77777777" w:rsidR="004D6207" w:rsidRDefault="00BC561E">
    <w:pPr>
      <w:pBdr>
        <w:top w:val="nil"/>
        <w:left w:val="nil"/>
        <w:bottom w:val="nil"/>
        <w:right w:val="nil"/>
        <w:between w:val="nil"/>
      </w:pBdr>
      <w:tabs>
        <w:tab w:val="center" w:pos="4680"/>
        <w:tab w:val="right" w:pos="9360"/>
      </w:tabs>
      <w:bidi/>
      <w:ind w:hanging="2"/>
      <w:jc w:val="center"/>
      <w:rPr>
        <w:color w:val="000000"/>
      </w:rPr>
    </w:pPr>
    <w:r>
      <w:rPr>
        <w:noProof/>
        <w:color w:val="000000"/>
      </w:rPr>
      <w:drawing>
        <wp:inline distT="0" distB="0" distL="114300" distR="114300" wp14:anchorId="09D7C96D" wp14:editId="09D7C96E">
          <wp:extent cx="1842135" cy="6096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42135" cy="609600"/>
                  </a:xfrm>
                  <a:prstGeom prst="rect">
                    <a:avLst/>
                  </a:prstGeom>
                  <a:ln/>
                </pic:spPr>
              </pic:pic>
            </a:graphicData>
          </a:graphic>
        </wp:inline>
      </w:drawing>
    </w:r>
  </w:p>
  <w:p w14:paraId="09D7C969" w14:textId="77777777" w:rsidR="004D6207" w:rsidRDefault="004D6207">
    <w:pPr>
      <w:pBdr>
        <w:top w:val="nil"/>
        <w:left w:val="nil"/>
        <w:bottom w:val="nil"/>
        <w:right w:val="nil"/>
        <w:between w:val="nil"/>
      </w:pBdr>
      <w:tabs>
        <w:tab w:val="center" w:pos="4680"/>
        <w:tab w:val="right" w:pos="9360"/>
      </w:tabs>
      <w:ind w:hanging="2"/>
      <w:jc w:val="center"/>
      <w:rPr>
        <w:color w:val="000000"/>
        <w:sz w:val="18"/>
        <w:szCs w:val="18"/>
      </w:rPr>
    </w:pPr>
  </w:p>
  <w:p w14:paraId="09D7C96A" w14:textId="77777777" w:rsidR="004D6207" w:rsidRDefault="00BC561E">
    <w:pPr>
      <w:pBdr>
        <w:top w:val="nil"/>
        <w:left w:val="nil"/>
        <w:bottom w:val="nil"/>
        <w:right w:val="nil"/>
        <w:between w:val="nil"/>
      </w:pBdr>
      <w:tabs>
        <w:tab w:val="center" w:pos="4680"/>
        <w:tab w:val="right" w:pos="9360"/>
      </w:tabs>
      <w:bidi/>
      <w:ind w:hanging="2"/>
      <w:jc w:val="center"/>
      <w:rPr>
        <w:rFonts w:ascii="Arial" w:eastAsia="Arial" w:hAnsi="Arial" w:cs="Arial"/>
        <w:color w:val="000000"/>
        <w:sz w:val="18"/>
        <w:szCs w:val="18"/>
      </w:rPr>
    </w:pPr>
    <w:r>
      <w:rPr>
        <w:rFonts w:ascii="Arial" w:eastAsia="Arial" w:hAnsi="Arial" w:cs="Arial"/>
        <w:color w:val="000000"/>
        <w:sz w:val="18"/>
        <w:szCs w:val="18"/>
      </w:rPr>
      <w:t>Student Special Services • 502 Fourth Street NE • Auburn, WA 98002</w:t>
    </w:r>
  </w:p>
  <w:p w14:paraId="09D7C96B" w14:textId="77777777" w:rsidR="004D6207" w:rsidRDefault="004D6207">
    <w:pPr>
      <w:tabs>
        <w:tab w:val="left" w:pos="10800"/>
      </w:tabs>
      <w:ind w:right="-54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07"/>
    <w:rsid w:val="004D6207"/>
    <w:rsid w:val="00BC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C92F"/>
  <w15:docId w15:val="{AF195F98-F818-4D70-A6D8-3A5EA207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6" w:space="1" w:color="000000"/>
      </w:pBdr>
      <w:tabs>
        <w:tab w:val="left" w:pos="10800"/>
      </w:tabs>
      <w:ind w:left="180" w:right="180"/>
      <w:outlineLvl w:val="0"/>
    </w:pPr>
    <w:rPr>
      <w:b/>
    </w:rPr>
  </w:style>
  <w:style w:type="paragraph" w:styleId="Heading2">
    <w:name w:val="heading 2"/>
    <w:basedOn w:val="Normal"/>
    <w:next w:val="Normal"/>
    <w:uiPriority w:val="9"/>
    <w:semiHidden/>
    <w:unhideWhenUsed/>
    <w:qFormat/>
    <w:pPr>
      <w:keepNext/>
      <w:outlineLvl w:val="1"/>
    </w:pPr>
    <w:rPr>
      <w:sz w:val="28"/>
      <w:szCs w:val="28"/>
    </w:rPr>
  </w:style>
  <w:style w:type="paragraph" w:styleId="Heading3">
    <w:name w:val="heading 3"/>
    <w:basedOn w:val="Normal"/>
    <w:next w:val="Normal"/>
    <w:uiPriority w:val="9"/>
    <w:semiHidden/>
    <w:unhideWhenUsed/>
    <w:qFormat/>
    <w:pPr>
      <w:keepNext/>
      <w:tabs>
        <w:tab w:val="left" w:pos="10800"/>
      </w:tabs>
      <w:ind w:left="-2160" w:right="-2160"/>
      <w:outlineLvl w:val="2"/>
    </w:pPr>
    <w:rPr>
      <w:b/>
      <w:i/>
      <w:sz w:val="36"/>
      <w:szCs w:val="36"/>
    </w:rPr>
  </w:style>
  <w:style w:type="paragraph" w:styleId="Heading4">
    <w:name w:val="heading 4"/>
    <w:basedOn w:val="Normal"/>
    <w:next w:val="Normal"/>
    <w:uiPriority w:val="9"/>
    <w:semiHidden/>
    <w:unhideWhenUsed/>
    <w:qFormat/>
    <w:pPr>
      <w:keepNext/>
      <w:outlineLvl w:val="3"/>
    </w:pPr>
    <w:rPr>
      <w:b/>
    </w:rPr>
  </w:style>
  <w:style w:type="paragraph" w:styleId="Heading5">
    <w:name w:val="heading 5"/>
    <w:basedOn w:val="Normal"/>
    <w:next w:val="Normal"/>
    <w:uiPriority w:val="9"/>
    <w:semiHidden/>
    <w:unhideWhenUsed/>
    <w:qFormat/>
    <w:pPr>
      <w:keepNext/>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lnks.gd%2Fl%2FeyJhbGciOiJIUzI1NiJ9.eyJidWxsZXRpbl9saW5rX2lkIjoxMDYsInVyaSI6ImJwMjpjbGljayIsInVybCI6Imh0dHBzOi8vd3d3LmNkYy5nb3YvcmVzcGlyYXRvcnktdmlydXNlcy9wcmV2ZW50aW9uL3BoeXNpY2FsLWRpc3RhbmNpbmcuaHRtbCIsImJ1bGxldGluX2lkIjoiMjAyNDAzMTguOTE5NzM4MjEifQ.Ar8CHXa3h7YlfGq9Yxp0aox5FUI1_4K9fHEkQfgwqwY%2Fs%2F1824071178%2Fbr%2F239021069746-l&amp;data=05%7C02%7Csearnhardt%40auburn.wednet.edu%7C05d7ad8f793141e183cb08dc4764e4b6%7C403a0f537a364eaaaec11fb4a260bfe2%7C1%7C1%7C638463745958387771%7CUnknown%7CTWFpbGZsb3d8eyJWIjoiMC4wLjAwMDAiLCJQIjoiV2luMzIiLCJBTiI6Ik1haWwiLCJXVCI6Mn0%3D%7C0%7C%7C%7C&amp;sdata=TpWnIeVe3C0FzrfIAOfOWzzSUUGhN%2FZUQBIsVgigIQc%3D&amp;reserved=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nam10.safelinks.protection.outlook.com/?url=https%3A%2F%2Flnks.gd%2Fl%2FeyJhbGciOiJIUzI1NiJ9.eyJidWxsZXRpbl9saW5rX2lkIjoxMDQsInVyaSI6ImJwMjpjbGljayIsInVybCI6Imh0dHBzOi8vd3d3LmNkYy5nb3YvaGFuZHdhc2hpbmcvd2hlbi1ob3ctaGFuZHdhc2hpbmcuaHRtbCIsImJ1bGxldGluX2lkIjoiMjAyNDAzMTguOTE5NzM4MjEifQ.H5uIA4GX3Mc38Eg5MFEyN5JgarTqOZ6yz5_HG90pV24%2Fs%2F1824071178%2Fbr%2F239021069746-l&amp;data=05%7C02%7Csearnhardt%40auburn.wednet.edu%7C05d7ad8f793141e183cb08dc4764e4b6%7C403a0f537a364eaaaec11fb4a260bfe2%7C1%7C1%7C638463745958374414%7CUnknown%7CTWFpbGZsb3d8eyJWIjoiMC4wLjAwMDAiLCJQIjoiV2luMzIiLCJBTiI6Ik1haWwiLCJXVCI6Mn0%3D%7C0%7C%7C%7C&amp;sdata=9qL5umJHbtWLLI3ioUwY9jnskY4nKW8Gsm5mcMi8Soc%3D&amp;reserved=0"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www.k12.wa.us/sites/default/files/public/healthservices/pubdocs/infectiousdiseasecontrolguide.pdf" TargetMode="External"/><Relationship Id="rId1" Type="http://schemas.openxmlformats.org/officeDocument/2006/relationships/styles" Target="styles.xml"/><Relationship Id="rId6" Type="http://schemas.openxmlformats.org/officeDocument/2006/relationships/hyperlink" Target="https://nam10.safelinks.protection.outlook.com/?url=https%3A%2F%2Flnks.gd%2Fl%2FeyJhbGciOiJIUzI1NiJ9.eyJidWxsZXRpbl9saW5rX2lkIjoxMDIsInVyaSI6ImJwMjpjbGljayIsInVybCI6Imh0dHBzOi8vd3d3LmNkYy5nb3YvcmVzcGlyYXRvcnktdmlydXNlcy9wcmV2ZW50aW9uL21hc2tzLmh0bWwiLCJidWxsZXRpbl9pZCI6IjIwMjQwMzE4LjkxOTczODIxIn0.waDSNglcLj_daX9SYdXwyNwJvi5lnXEypf-IKozVeqc%2Fs%2F1824071178%2Fbr%2F239021069746-l&amp;data=05%7C02%7Csearnhardt%40auburn.wednet.edu%7C05d7ad8f793141e183cb08dc4764e4b6%7C403a0f537a364eaaaec11fb4a260bfe2%7C1%7C1%7C638463745958358970%7CUnknown%7CTWFpbGZsb3d8eyJWIjoiMC4wLjAwMDAiLCJQIjoiV2luMzIiLCJBTiI6Ik1haWwiLCJXVCI6Mn0%3D%7C0%7C%7C%7C&amp;sdata=9ueMJWuGX0%2Fs8dQ6n9%2FxDsMdDMPrSeLDFr%2BNQltwpgQ%3D&amp;reserved=0"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9" ma:contentTypeDescription="Create a new document." ma:contentTypeScope="" ma:versionID="25a8d04996428281175a49ae94f9eb4d">
  <xsd:schema xmlns:xsd="http://www.w3.org/2001/XMLSchema" xmlns:xs="http://www.w3.org/2001/XMLSchema" xmlns:p="http://schemas.microsoft.com/office/2006/metadata/properties" xmlns:ns2="3aa5de09-6d45-497a-a459-a7dbf93d85f4" xmlns:ns3="19bcd500-6145-4ade-96a3-a8deee3baad5" xmlns:ns4="http://schemas.microsoft.com/sharepoint/v4" targetNamespace="http://schemas.microsoft.com/office/2006/metadata/properties" ma:root="true" ma:fieldsID="90d2b42c4f809891b54b1aeb1ff646cc" ns2:_="" ns3:_="" ns4:_="">
    <xsd:import namespace="3aa5de09-6d45-497a-a459-a7dbf93d85f4"/>
    <xsd:import namespace="19bcd500-6145-4ade-96a3-a8deee3baad5"/>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E1C3C-C26D-4DD0-A236-DD8BB7FBE47A}"/>
</file>

<file path=customXml/itemProps2.xml><?xml version="1.0" encoding="utf-8"?>
<ds:datastoreItem xmlns:ds="http://schemas.openxmlformats.org/officeDocument/2006/customXml" ds:itemID="{C499BD75-2A72-4622-9084-AFC22878CBC4}"/>
</file>

<file path=docProps/app.xml><?xml version="1.0" encoding="utf-8"?>
<Properties xmlns="http://schemas.openxmlformats.org/officeDocument/2006/extended-properties" xmlns:vt="http://schemas.openxmlformats.org/officeDocument/2006/docPropsVTypes">
  <Template>Normal</Template>
  <TotalTime>2</TotalTime>
  <Pages>1</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Dynamic Language</cp:lastModifiedBy>
  <cp:revision>2</cp:revision>
  <dcterms:created xsi:type="dcterms:W3CDTF">2024-05-06T16:10:00Z</dcterms:created>
  <dcterms:modified xsi:type="dcterms:W3CDTF">2024-05-06T16:12:00Z</dcterms:modified>
</cp:coreProperties>
</file>